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
    <w:p w:rsidR="00782404" w:rsidRPr="00782404" w:rsidRDefault="00782404" w:rsidP="00782404">
      <w:pPr>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Carmex</w:t>
      </w:r>
      <w:proofErr w:type="spellEnd"/>
      <w:r>
        <w:rPr>
          <w:rFonts w:ascii="Times New Roman" w:hAnsi="Times New Roman" w:cs="Times New Roman"/>
          <w:sz w:val="24"/>
          <w:szCs w:val="24"/>
          <w:lang w:val="en-US"/>
        </w:rPr>
        <w:t xml:space="preserve"> Marketing Concepts</w:t>
      </w:r>
    </w:p>
    <w:p w:rsidR="00782404" w:rsidRPr="00782404" w:rsidRDefault="00782404" w:rsidP="00782404">
      <w:pPr>
        <w:jc w:val="center"/>
        <w:rPr>
          <w:rFonts w:ascii="Times New Roman" w:hAnsi="Times New Roman" w:cs="Times New Roman"/>
          <w:sz w:val="24"/>
          <w:szCs w:val="24"/>
          <w:lang w:val="en-US"/>
        </w:rPr>
      </w:pPr>
      <w:r w:rsidRPr="00782404">
        <w:rPr>
          <w:rFonts w:ascii="Times New Roman" w:hAnsi="Times New Roman" w:cs="Times New Roman"/>
          <w:sz w:val="24"/>
          <w:szCs w:val="24"/>
          <w:lang w:val="en-US"/>
        </w:rPr>
        <w:t>Name</w:t>
      </w:r>
    </w:p>
    <w:p w:rsidR="00782404" w:rsidRPr="00782404" w:rsidRDefault="00782404" w:rsidP="00782404">
      <w:pPr>
        <w:jc w:val="center"/>
        <w:rPr>
          <w:rFonts w:ascii="Times New Roman" w:hAnsi="Times New Roman" w:cs="Times New Roman"/>
          <w:sz w:val="24"/>
          <w:szCs w:val="24"/>
          <w:lang w:val="en-US"/>
        </w:rPr>
      </w:pPr>
      <w:r w:rsidRPr="00782404">
        <w:rPr>
          <w:rFonts w:ascii="Times New Roman" w:hAnsi="Times New Roman" w:cs="Times New Roman"/>
          <w:sz w:val="24"/>
          <w:szCs w:val="24"/>
          <w:lang w:val="en-US"/>
        </w:rPr>
        <w:t>Institution</w:t>
      </w:r>
    </w:p>
    <w:p w:rsidR="00782404" w:rsidRPr="00782404" w:rsidRDefault="00782404">
      <w:pPr>
        <w:rPr>
          <w:rFonts w:ascii="Times New Roman" w:hAnsi="Times New Roman" w:cs="Times New Roman"/>
          <w:sz w:val="24"/>
          <w:szCs w:val="24"/>
          <w:lang w:val="en-US"/>
        </w:rPr>
      </w:pPr>
      <w:r w:rsidRPr="00782404">
        <w:rPr>
          <w:rFonts w:ascii="Times New Roman" w:hAnsi="Times New Roman" w:cs="Times New Roman"/>
          <w:sz w:val="24"/>
          <w:szCs w:val="24"/>
          <w:lang w:val="en-US"/>
        </w:rPr>
        <w:br w:type="page"/>
      </w:r>
    </w:p>
    <w:p w:rsidR="00BC2306" w:rsidRPr="00782404" w:rsidRDefault="00BD6375" w:rsidP="00782404">
      <w:pPr>
        <w:ind w:firstLine="720"/>
        <w:rPr>
          <w:rFonts w:ascii="Times New Roman" w:hAnsi="Times New Roman" w:cs="Times New Roman"/>
          <w:sz w:val="24"/>
          <w:szCs w:val="24"/>
          <w:lang w:val="en-US"/>
        </w:rPr>
      </w:pPr>
      <w:r w:rsidRPr="00782404">
        <w:rPr>
          <w:rFonts w:ascii="Times New Roman" w:hAnsi="Times New Roman" w:cs="Times New Roman"/>
          <w:sz w:val="24"/>
          <w:szCs w:val="24"/>
          <w:lang w:val="en-US"/>
        </w:rPr>
        <w:lastRenderedPageBreak/>
        <w:t xml:space="preserve">Marketing concept is the philosophy adapted by a company to best answer and satisfy </w:t>
      </w:r>
      <w:proofErr w:type="gramStart"/>
      <w:r w:rsidRPr="00782404">
        <w:rPr>
          <w:rFonts w:ascii="Times New Roman" w:hAnsi="Times New Roman" w:cs="Times New Roman"/>
          <w:sz w:val="24"/>
          <w:szCs w:val="24"/>
          <w:lang w:val="en-US"/>
        </w:rPr>
        <w:t>the</w:t>
      </w:r>
      <w:proofErr w:type="gramEnd"/>
      <w:r w:rsidRPr="00782404">
        <w:rPr>
          <w:rFonts w:ascii="Times New Roman" w:hAnsi="Times New Roman" w:cs="Times New Roman"/>
          <w:sz w:val="24"/>
          <w:szCs w:val="24"/>
          <w:lang w:val="en-US"/>
        </w:rPr>
        <w:t xml:space="preserve"> needs of their customers to beat other competitors in the market. The main aim of a marketing concept is to maximize sales through customer</w:t>
      </w:r>
      <w:r w:rsidR="00987541" w:rsidRPr="00782404">
        <w:rPr>
          <w:rFonts w:ascii="Times New Roman" w:hAnsi="Times New Roman" w:cs="Times New Roman"/>
          <w:sz w:val="24"/>
          <w:szCs w:val="24"/>
          <w:lang w:val="en-US"/>
        </w:rPr>
        <w:t xml:space="preserve"> satisfaction</w:t>
      </w:r>
      <w:sdt>
        <w:sdtPr>
          <w:rPr>
            <w:rFonts w:ascii="Times New Roman" w:hAnsi="Times New Roman" w:cs="Times New Roman"/>
            <w:sz w:val="24"/>
            <w:szCs w:val="24"/>
            <w:lang w:val="en-US"/>
          </w:rPr>
          <w:id w:val="44299423"/>
          <w:citation/>
        </w:sdtPr>
        <w:sdtContent>
          <w:r w:rsidR="00987541" w:rsidRPr="00782404">
            <w:rPr>
              <w:rFonts w:ascii="Times New Roman" w:hAnsi="Times New Roman" w:cs="Times New Roman"/>
              <w:sz w:val="24"/>
              <w:szCs w:val="24"/>
              <w:lang w:val="en-US"/>
            </w:rPr>
            <w:fldChar w:fldCharType="begin"/>
          </w:r>
          <w:r w:rsidR="00987541" w:rsidRPr="00782404">
            <w:rPr>
              <w:rFonts w:ascii="Times New Roman" w:hAnsi="Times New Roman" w:cs="Times New Roman"/>
              <w:sz w:val="24"/>
              <w:szCs w:val="24"/>
              <w:lang w:val="en-US"/>
            </w:rPr>
            <w:instrText xml:space="preserve"> CITATION Rog18 \l 1033 </w:instrText>
          </w:r>
          <w:r w:rsidR="00987541" w:rsidRPr="00782404">
            <w:rPr>
              <w:rFonts w:ascii="Times New Roman" w:hAnsi="Times New Roman" w:cs="Times New Roman"/>
              <w:sz w:val="24"/>
              <w:szCs w:val="24"/>
              <w:lang w:val="en-US"/>
            </w:rPr>
            <w:fldChar w:fldCharType="separate"/>
          </w:r>
          <w:r w:rsidR="00987541" w:rsidRPr="00782404">
            <w:rPr>
              <w:rFonts w:ascii="Times New Roman" w:hAnsi="Times New Roman" w:cs="Times New Roman"/>
              <w:noProof/>
              <w:sz w:val="24"/>
              <w:szCs w:val="24"/>
              <w:lang w:val="en-US"/>
            </w:rPr>
            <w:t xml:space="preserve"> (Roger A. Kerin, 2018)</w:t>
          </w:r>
          <w:r w:rsidR="00987541" w:rsidRPr="00782404">
            <w:rPr>
              <w:rFonts w:ascii="Times New Roman" w:hAnsi="Times New Roman" w:cs="Times New Roman"/>
              <w:sz w:val="24"/>
              <w:szCs w:val="24"/>
              <w:lang w:val="en-US"/>
            </w:rPr>
            <w:fldChar w:fldCharType="end"/>
          </w:r>
        </w:sdtContent>
      </w:sdt>
      <w:r w:rsidRPr="00782404">
        <w:rPr>
          <w:rFonts w:ascii="Times New Roman" w:hAnsi="Times New Roman" w:cs="Times New Roman"/>
          <w:sz w:val="24"/>
          <w:szCs w:val="24"/>
          <w:lang w:val="en-US"/>
        </w:rPr>
        <w:t xml:space="preserve"> </w:t>
      </w:r>
    </w:p>
    <w:p w:rsidR="007F0724" w:rsidRPr="00782404" w:rsidRDefault="00BD6375" w:rsidP="00782404">
      <w:pPr>
        <w:ind w:firstLine="720"/>
        <w:rPr>
          <w:rFonts w:ascii="Times New Roman" w:hAnsi="Times New Roman" w:cs="Times New Roman"/>
          <w:sz w:val="24"/>
          <w:szCs w:val="24"/>
          <w:lang w:val="en-US"/>
        </w:rPr>
      </w:pPr>
      <w:proofErr w:type="spellStart"/>
      <w:r w:rsidRPr="00782404">
        <w:rPr>
          <w:rFonts w:ascii="Times New Roman" w:hAnsi="Times New Roman" w:cs="Times New Roman"/>
          <w:sz w:val="24"/>
          <w:szCs w:val="24"/>
          <w:lang w:val="en-US"/>
        </w:rPr>
        <w:t>Carmex</w:t>
      </w:r>
      <w:proofErr w:type="spellEnd"/>
      <w:r w:rsidRPr="00782404">
        <w:rPr>
          <w:rFonts w:ascii="Times New Roman" w:hAnsi="Times New Roman" w:cs="Times New Roman"/>
          <w:sz w:val="24"/>
          <w:szCs w:val="24"/>
          <w:lang w:val="en-US"/>
        </w:rPr>
        <w:t xml:space="preserve"> limited has grown exponentially to produce more products to satisfy the needs of their increasing customers. After conduct</w:t>
      </w:r>
      <w:r w:rsidR="000E7507" w:rsidRPr="00782404">
        <w:rPr>
          <w:rFonts w:ascii="Times New Roman" w:hAnsi="Times New Roman" w:cs="Times New Roman"/>
          <w:sz w:val="24"/>
          <w:szCs w:val="24"/>
          <w:lang w:val="en-US"/>
        </w:rPr>
        <w:t xml:space="preserve">ing a </w:t>
      </w:r>
      <w:r w:rsidR="000E7507" w:rsidRPr="00782404">
        <w:rPr>
          <w:rFonts w:ascii="Times New Roman" w:hAnsi="Times New Roman" w:cs="Times New Roman"/>
          <w:b/>
          <w:sz w:val="24"/>
          <w:szCs w:val="24"/>
          <w:lang w:val="en-US"/>
        </w:rPr>
        <w:t>marketing research</w:t>
      </w:r>
      <w:r w:rsidR="000E7507" w:rsidRPr="00782404">
        <w:rPr>
          <w:rFonts w:ascii="Times New Roman" w:hAnsi="Times New Roman" w:cs="Times New Roman"/>
          <w:sz w:val="24"/>
          <w:szCs w:val="24"/>
          <w:lang w:val="en-US"/>
        </w:rPr>
        <w:t xml:space="preserve">, to identify what the company needs, </w:t>
      </w:r>
      <w:proofErr w:type="spellStart"/>
      <w:r w:rsidR="000E7507" w:rsidRPr="00782404">
        <w:rPr>
          <w:rFonts w:ascii="Times New Roman" w:hAnsi="Times New Roman" w:cs="Times New Roman"/>
          <w:sz w:val="24"/>
          <w:szCs w:val="24"/>
          <w:lang w:val="en-US"/>
        </w:rPr>
        <w:t>Carmex</w:t>
      </w:r>
      <w:proofErr w:type="spellEnd"/>
      <w:r w:rsidR="000E7507" w:rsidRPr="00782404">
        <w:rPr>
          <w:rFonts w:ascii="Times New Roman" w:hAnsi="Times New Roman" w:cs="Times New Roman"/>
          <w:sz w:val="24"/>
          <w:szCs w:val="24"/>
          <w:lang w:val="en-US"/>
        </w:rPr>
        <w:t xml:space="preserve"> resulted to internet and social media advertising. On </w:t>
      </w:r>
      <w:proofErr w:type="spellStart"/>
      <w:r w:rsidR="000E7507" w:rsidRPr="00782404">
        <w:rPr>
          <w:rFonts w:ascii="Times New Roman" w:hAnsi="Times New Roman" w:cs="Times New Roman"/>
          <w:sz w:val="24"/>
          <w:szCs w:val="24"/>
          <w:lang w:val="en-US"/>
        </w:rPr>
        <w:t>facebook</w:t>
      </w:r>
      <w:proofErr w:type="spellEnd"/>
      <w:r w:rsidR="000E7507" w:rsidRPr="00782404">
        <w:rPr>
          <w:rFonts w:ascii="Times New Roman" w:hAnsi="Times New Roman" w:cs="Times New Roman"/>
          <w:sz w:val="24"/>
          <w:szCs w:val="24"/>
          <w:lang w:val="en-US"/>
        </w:rPr>
        <w:t>, they create more awareness of their products. The ‘likes’ for their page contents help to measure their brand’s audience.</w:t>
      </w:r>
    </w:p>
    <w:p w:rsidR="00BD6375" w:rsidRPr="00782404" w:rsidRDefault="000E7507">
      <w:pPr>
        <w:rPr>
          <w:rFonts w:ascii="Times New Roman" w:hAnsi="Times New Roman" w:cs="Times New Roman"/>
          <w:sz w:val="24"/>
          <w:szCs w:val="24"/>
          <w:lang w:val="en-US"/>
        </w:rPr>
      </w:pPr>
      <w:r w:rsidRPr="00782404">
        <w:rPr>
          <w:rFonts w:ascii="Times New Roman" w:hAnsi="Times New Roman" w:cs="Times New Roman"/>
          <w:sz w:val="24"/>
          <w:szCs w:val="24"/>
          <w:lang w:val="en-US"/>
        </w:rPr>
        <w:t xml:space="preserve"> </w:t>
      </w:r>
      <w:r w:rsidR="00782404" w:rsidRPr="00782404">
        <w:rPr>
          <w:rFonts w:ascii="Times New Roman" w:hAnsi="Times New Roman" w:cs="Times New Roman"/>
          <w:sz w:val="24"/>
          <w:szCs w:val="24"/>
          <w:lang w:val="en-US"/>
        </w:rPr>
        <w:tab/>
      </w:r>
      <w:r w:rsidRPr="00782404">
        <w:rPr>
          <w:rFonts w:ascii="Times New Roman" w:hAnsi="Times New Roman" w:cs="Times New Roman"/>
          <w:sz w:val="24"/>
          <w:szCs w:val="24"/>
          <w:lang w:val="en-US"/>
        </w:rPr>
        <w:t xml:space="preserve">Also, they create content which results in more customer engagement. </w:t>
      </w:r>
      <w:r w:rsidR="007F0724" w:rsidRPr="00782404">
        <w:rPr>
          <w:rFonts w:ascii="Times New Roman" w:hAnsi="Times New Roman" w:cs="Times New Roman"/>
          <w:sz w:val="24"/>
          <w:szCs w:val="24"/>
          <w:lang w:val="en-US"/>
        </w:rPr>
        <w:t xml:space="preserve">Thus, they learn more on how the customers rate their products from activities such as online surveys. In turn, they use this information to upgrade and design more products to satisfy their customers. This contributes to their </w:t>
      </w:r>
      <w:r w:rsidR="007F0724" w:rsidRPr="00782404">
        <w:rPr>
          <w:rFonts w:ascii="Times New Roman" w:hAnsi="Times New Roman" w:cs="Times New Roman"/>
          <w:b/>
          <w:sz w:val="24"/>
          <w:szCs w:val="24"/>
          <w:lang w:val="en-US"/>
        </w:rPr>
        <w:t>product concept</w:t>
      </w:r>
      <w:r w:rsidR="007F0724" w:rsidRPr="00782404">
        <w:rPr>
          <w:rFonts w:ascii="Times New Roman" w:hAnsi="Times New Roman" w:cs="Times New Roman"/>
          <w:sz w:val="24"/>
          <w:szCs w:val="24"/>
          <w:lang w:val="en-US"/>
        </w:rPr>
        <w:t xml:space="preserve"> which involves identifying the gaps in your products and bridging the gaps before releasing more products in the mar</w:t>
      </w:r>
      <w:r w:rsidR="004F6EE7" w:rsidRPr="00782404">
        <w:rPr>
          <w:rFonts w:ascii="Times New Roman" w:hAnsi="Times New Roman" w:cs="Times New Roman"/>
          <w:sz w:val="24"/>
          <w:szCs w:val="24"/>
          <w:lang w:val="en-US"/>
        </w:rPr>
        <w:t>ket</w:t>
      </w:r>
      <w:sdt>
        <w:sdtPr>
          <w:rPr>
            <w:rFonts w:ascii="Times New Roman" w:hAnsi="Times New Roman" w:cs="Times New Roman"/>
            <w:sz w:val="24"/>
            <w:szCs w:val="24"/>
            <w:lang w:val="en-US"/>
          </w:rPr>
          <w:id w:val="44299424"/>
          <w:citation/>
        </w:sdtPr>
        <w:sdtContent>
          <w:r w:rsidR="00987541" w:rsidRPr="00782404">
            <w:rPr>
              <w:rFonts w:ascii="Times New Roman" w:hAnsi="Times New Roman" w:cs="Times New Roman"/>
              <w:sz w:val="24"/>
              <w:szCs w:val="24"/>
              <w:lang w:val="en-US"/>
            </w:rPr>
            <w:fldChar w:fldCharType="begin"/>
          </w:r>
          <w:r w:rsidR="00987541" w:rsidRPr="00782404">
            <w:rPr>
              <w:rFonts w:ascii="Times New Roman" w:hAnsi="Times New Roman" w:cs="Times New Roman"/>
              <w:sz w:val="24"/>
              <w:szCs w:val="24"/>
              <w:lang w:val="en-US"/>
            </w:rPr>
            <w:instrText xml:space="preserve"> CITATION Jor11 \l 1033 </w:instrText>
          </w:r>
          <w:r w:rsidR="00987541" w:rsidRPr="00782404">
            <w:rPr>
              <w:rFonts w:ascii="Times New Roman" w:hAnsi="Times New Roman" w:cs="Times New Roman"/>
              <w:sz w:val="24"/>
              <w:szCs w:val="24"/>
              <w:lang w:val="en-US"/>
            </w:rPr>
            <w:fldChar w:fldCharType="separate"/>
          </w:r>
          <w:r w:rsidR="00987541" w:rsidRPr="00782404">
            <w:rPr>
              <w:rFonts w:ascii="Times New Roman" w:hAnsi="Times New Roman" w:cs="Times New Roman"/>
              <w:noProof/>
              <w:sz w:val="24"/>
              <w:szCs w:val="24"/>
              <w:lang w:val="en-US"/>
            </w:rPr>
            <w:t xml:space="preserve"> (Jordan Robert Gamble, 2011)</w:t>
          </w:r>
          <w:r w:rsidR="00987541" w:rsidRPr="00782404">
            <w:rPr>
              <w:rFonts w:ascii="Times New Roman" w:hAnsi="Times New Roman" w:cs="Times New Roman"/>
              <w:sz w:val="24"/>
              <w:szCs w:val="24"/>
              <w:lang w:val="en-US"/>
            </w:rPr>
            <w:fldChar w:fldCharType="end"/>
          </w:r>
        </w:sdtContent>
      </w:sdt>
      <w:r w:rsidR="004F6EE7" w:rsidRPr="00782404">
        <w:rPr>
          <w:rFonts w:ascii="Times New Roman" w:hAnsi="Times New Roman" w:cs="Times New Roman"/>
          <w:sz w:val="24"/>
          <w:szCs w:val="24"/>
          <w:lang w:val="en-US"/>
        </w:rPr>
        <w:t xml:space="preserve">. This ensures that you satisfy your customer’s ever changing needs. </w:t>
      </w:r>
    </w:p>
    <w:p w:rsidR="00782404" w:rsidRPr="00782404" w:rsidRDefault="004F6EE7" w:rsidP="00782404">
      <w:pPr>
        <w:ind w:firstLine="720"/>
        <w:rPr>
          <w:rFonts w:ascii="Times New Roman" w:hAnsi="Times New Roman" w:cs="Times New Roman"/>
          <w:sz w:val="24"/>
          <w:szCs w:val="24"/>
          <w:lang w:val="en-US"/>
        </w:rPr>
      </w:pPr>
      <w:r w:rsidRPr="00782404">
        <w:rPr>
          <w:rFonts w:ascii="Times New Roman" w:hAnsi="Times New Roman" w:cs="Times New Roman"/>
          <w:sz w:val="24"/>
          <w:szCs w:val="24"/>
          <w:lang w:val="en-US"/>
        </w:rPr>
        <w:t xml:space="preserve">For </w:t>
      </w:r>
      <w:proofErr w:type="spellStart"/>
      <w:r w:rsidRPr="00782404">
        <w:rPr>
          <w:rFonts w:ascii="Times New Roman" w:hAnsi="Times New Roman" w:cs="Times New Roman"/>
          <w:sz w:val="24"/>
          <w:szCs w:val="24"/>
          <w:lang w:val="en-US"/>
        </w:rPr>
        <w:t>Carmex</w:t>
      </w:r>
      <w:proofErr w:type="spellEnd"/>
      <w:r w:rsidRPr="00782404">
        <w:rPr>
          <w:rFonts w:ascii="Times New Roman" w:hAnsi="Times New Roman" w:cs="Times New Roman"/>
          <w:sz w:val="24"/>
          <w:szCs w:val="24"/>
          <w:lang w:val="en-US"/>
        </w:rPr>
        <w:t xml:space="preserve">, they believe that </w:t>
      </w:r>
      <w:r w:rsidRPr="00782404">
        <w:rPr>
          <w:rFonts w:ascii="Times New Roman" w:hAnsi="Times New Roman" w:cs="Times New Roman"/>
          <w:b/>
          <w:sz w:val="24"/>
          <w:szCs w:val="24"/>
          <w:lang w:val="en-US"/>
        </w:rPr>
        <w:t>close customer connection</w:t>
      </w:r>
      <w:r w:rsidRPr="00782404">
        <w:rPr>
          <w:rFonts w:ascii="Times New Roman" w:hAnsi="Times New Roman" w:cs="Times New Roman"/>
          <w:sz w:val="24"/>
          <w:szCs w:val="24"/>
          <w:lang w:val="en-US"/>
        </w:rPr>
        <w:t xml:space="preserve"> is imperative to success. This creates a bond between the company and its customers who feel more appreciated. The customers will hence always buy products from the company they identify with. For instance, </w:t>
      </w:r>
      <w:proofErr w:type="spellStart"/>
      <w:r w:rsidRPr="00782404">
        <w:rPr>
          <w:rFonts w:ascii="Times New Roman" w:hAnsi="Times New Roman" w:cs="Times New Roman"/>
          <w:sz w:val="24"/>
          <w:szCs w:val="24"/>
          <w:lang w:val="en-US"/>
        </w:rPr>
        <w:t>Carmex</w:t>
      </w:r>
      <w:proofErr w:type="spellEnd"/>
      <w:r w:rsidRPr="00782404">
        <w:rPr>
          <w:rFonts w:ascii="Times New Roman" w:hAnsi="Times New Roman" w:cs="Times New Roman"/>
          <w:sz w:val="24"/>
          <w:szCs w:val="24"/>
          <w:lang w:val="en-US"/>
        </w:rPr>
        <w:t xml:space="preserve"> always answers all </w:t>
      </w:r>
      <w:r w:rsidR="00987541" w:rsidRPr="00782404">
        <w:rPr>
          <w:rFonts w:ascii="Times New Roman" w:hAnsi="Times New Roman" w:cs="Times New Roman"/>
          <w:sz w:val="24"/>
          <w:szCs w:val="24"/>
          <w:lang w:val="en-US"/>
        </w:rPr>
        <w:t xml:space="preserve">emails from customers and responds to </w:t>
      </w:r>
      <w:proofErr w:type="spellStart"/>
      <w:r w:rsidR="00987541" w:rsidRPr="00782404">
        <w:rPr>
          <w:rFonts w:ascii="Times New Roman" w:hAnsi="Times New Roman" w:cs="Times New Roman"/>
          <w:sz w:val="24"/>
          <w:szCs w:val="24"/>
          <w:lang w:val="en-US"/>
        </w:rPr>
        <w:t>facebook</w:t>
      </w:r>
      <w:proofErr w:type="spellEnd"/>
      <w:r w:rsidR="00987541" w:rsidRPr="00782404">
        <w:rPr>
          <w:rFonts w:ascii="Times New Roman" w:hAnsi="Times New Roman" w:cs="Times New Roman"/>
          <w:sz w:val="24"/>
          <w:szCs w:val="24"/>
          <w:lang w:val="en-US"/>
        </w:rPr>
        <w:t xml:space="preserve"> comments to personalize customer experience. </w:t>
      </w:r>
    </w:p>
    <w:p w:rsidR="00782404" w:rsidRPr="00782404" w:rsidRDefault="00782404">
      <w:pPr>
        <w:rPr>
          <w:rFonts w:ascii="Times New Roman" w:hAnsi="Times New Roman" w:cs="Times New Roman"/>
          <w:sz w:val="24"/>
          <w:szCs w:val="24"/>
          <w:lang w:val="en-US"/>
        </w:rPr>
      </w:pPr>
      <w:r w:rsidRPr="00782404">
        <w:rPr>
          <w:rFonts w:ascii="Times New Roman" w:hAnsi="Times New Roman" w:cs="Times New Roman"/>
          <w:sz w:val="24"/>
          <w:szCs w:val="24"/>
          <w:lang w:val="en-US"/>
        </w:rPr>
        <w:br w:type="page"/>
      </w:r>
    </w:p>
    <w:sdt>
      <w:sdtPr>
        <w:rPr>
          <w:rFonts w:ascii="Times New Roman" w:hAnsi="Times New Roman" w:cs="Times New Roman"/>
          <w:sz w:val="24"/>
          <w:szCs w:val="24"/>
        </w:rPr>
        <w:id w:val="44299425"/>
        <w:docPartObj>
          <w:docPartGallery w:val="Bibliographies"/>
          <w:docPartUnique/>
        </w:docPartObj>
      </w:sdtPr>
      <w:sdtEndPr>
        <w:rPr>
          <w:rFonts w:eastAsiaTheme="minorHAnsi"/>
          <w:b w:val="0"/>
          <w:bCs w:val="0"/>
          <w:color w:val="auto"/>
          <w:lang w:val="en-GB" w:bidi="ar-SA"/>
        </w:rPr>
      </w:sdtEndPr>
      <w:sdtContent>
        <w:p w:rsidR="00782404" w:rsidRPr="00782404" w:rsidRDefault="00782404" w:rsidP="00782404">
          <w:pPr>
            <w:pStyle w:val="Heading1"/>
            <w:jc w:val="center"/>
            <w:rPr>
              <w:rFonts w:ascii="Times New Roman" w:hAnsi="Times New Roman" w:cs="Times New Roman"/>
              <w:sz w:val="24"/>
              <w:szCs w:val="24"/>
            </w:rPr>
          </w:pPr>
          <w:r w:rsidRPr="00782404">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Content>
            <w:p w:rsidR="00782404" w:rsidRPr="00782404" w:rsidRDefault="00782404" w:rsidP="00782404">
              <w:pPr>
                <w:pStyle w:val="Bibliography"/>
                <w:ind w:left="720" w:hanging="720"/>
                <w:rPr>
                  <w:rFonts w:ascii="Times New Roman" w:hAnsi="Times New Roman" w:cs="Times New Roman"/>
                  <w:noProof/>
                  <w:sz w:val="24"/>
                  <w:szCs w:val="24"/>
                  <w:lang w:val="en-US"/>
                </w:rPr>
              </w:pPr>
              <w:r w:rsidRPr="00782404">
                <w:rPr>
                  <w:rFonts w:ascii="Times New Roman" w:hAnsi="Times New Roman" w:cs="Times New Roman"/>
                  <w:sz w:val="24"/>
                  <w:szCs w:val="24"/>
                </w:rPr>
                <w:fldChar w:fldCharType="begin"/>
              </w:r>
              <w:r w:rsidRPr="00782404">
                <w:rPr>
                  <w:rFonts w:ascii="Times New Roman" w:hAnsi="Times New Roman" w:cs="Times New Roman"/>
                  <w:sz w:val="24"/>
                  <w:szCs w:val="24"/>
                </w:rPr>
                <w:instrText xml:space="preserve"> BIBLIOGRAPHY </w:instrText>
              </w:r>
              <w:r w:rsidRPr="00782404">
                <w:rPr>
                  <w:rFonts w:ascii="Times New Roman" w:hAnsi="Times New Roman" w:cs="Times New Roman"/>
                  <w:sz w:val="24"/>
                  <w:szCs w:val="24"/>
                </w:rPr>
                <w:fldChar w:fldCharType="separate"/>
              </w:r>
              <w:r w:rsidRPr="00782404">
                <w:rPr>
                  <w:rFonts w:ascii="Times New Roman" w:hAnsi="Times New Roman" w:cs="Times New Roman"/>
                  <w:noProof/>
                  <w:sz w:val="24"/>
                  <w:szCs w:val="24"/>
                  <w:lang w:val="en-US"/>
                </w:rPr>
                <w:t>Jordan Robert Gamble, A. G.-Q. (2011). The Marketing concept in the 21st century: A review of how Marketing has been defined since the 1960s.</w:t>
              </w:r>
            </w:p>
            <w:p w:rsidR="00782404" w:rsidRPr="00782404" w:rsidRDefault="00782404" w:rsidP="00782404">
              <w:pPr>
                <w:pStyle w:val="Bibliography"/>
                <w:ind w:left="720" w:hanging="720"/>
                <w:rPr>
                  <w:rFonts w:ascii="Times New Roman" w:hAnsi="Times New Roman" w:cs="Times New Roman"/>
                  <w:noProof/>
                  <w:sz w:val="24"/>
                  <w:szCs w:val="24"/>
                  <w:lang w:val="en-US"/>
                </w:rPr>
              </w:pPr>
              <w:r w:rsidRPr="00782404">
                <w:rPr>
                  <w:rFonts w:ascii="Times New Roman" w:hAnsi="Times New Roman" w:cs="Times New Roman"/>
                  <w:noProof/>
                  <w:sz w:val="24"/>
                  <w:szCs w:val="24"/>
                  <w:lang w:val="en-US"/>
                </w:rPr>
                <w:t xml:space="preserve">Roger A. Kerin, S. W. (2018). </w:t>
              </w:r>
              <w:r w:rsidRPr="00782404">
                <w:rPr>
                  <w:rFonts w:ascii="Times New Roman" w:hAnsi="Times New Roman" w:cs="Times New Roman"/>
                  <w:i/>
                  <w:iCs/>
                  <w:noProof/>
                  <w:sz w:val="24"/>
                  <w:szCs w:val="24"/>
                  <w:lang w:val="en-US"/>
                </w:rPr>
                <w:t>Marketing.</w:t>
              </w:r>
              <w:r w:rsidRPr="00782404">
                <w:rPr>
                  <w:rFonts w:ascii="Times New Roman" w:hAnsi="Times New Roman" w:cs="Times New Roman"/>
                  <w:noProof/>
                  <w:sz w:val="24"/>
                  <w:szCs w:val="24"/>
                  <w:lang w:val="en-US"/>
                </w:rPr>
                <w:t xml:space="preserve"> McGraw-Hill Education.</w:t>
              </w:r>
            </w:p>
            <w:p w:rsidR="00782404" w:rsidRPr="00782404" w:rsidRDefault="00782404" w:rsidP="00782404">
              <w:pPr>
                <w:rPr>
                  <w:rFonts w:ascii="Times New Roman" w:hAnsi="Times New Roman" w:cs="Times New Roman"/>
                  <w:sz w:val="24"/>
                  <w:szCs w:val="24"/>
                </w:rPr>
              </w:pPr>
              <w:r w:rsidRPr="00782404">
                <w:rPr>
                  <w:rFonts w:ascii="Times New Roman" w:hAnsi="Times New Roman" w:cs="Times New Roman"/>
                  <w:sz w:val="24"/>
                  <w:szCs w:val="24"/>
                </w:rPr>
                <w:fldChar w:fldCharType="end"/>
              </w:r>
            </w:p>
          </w:sdtContent>
        </w:sdt>
      </w:sdtContent>
    </w:sdt>
    <w:p w:rsidR="004F6EE7" w:rsidRPr="00782404" w:rsidRDefault="004F6EE7">
      <w:pPr>
        <w:rPr>
          <w:rFonts w:ascii="Times New Roman" w:hAnsi="Times New Roman" w:cs="Times New Roman"/>
          <w:sz w:val="24"/>
          <w:szCs w:val="24"/>
          <w:lang w:val="en-US"/>
        </w:rPr>
      </w:pPr>
    </w:p>
    <w:p w:rsidR="007F0724" w:rsidRPr="00782404" w:rsidRDefault="007F0724" w:rsidP="00782404">
      <w:pPr>
        <w:jc w:val="center"/>
        <w:rPr>
          <w:rFonts w:ascii="Times New Roman" w:hAnsi="Times New Roman" w:cs="Times New Roman"/>
          <w:sz w:val="24"/>
          <w:szCs w:val="24"/>
          <w:lang w:val="en-US"/>
        </w:rPr>
      </w:pPr>
    </w:p>
    <w:sectPr w:rsidR="007F0724" w:rsidRPr="00782404" w:rsidSect="00BC230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168C" w:rsidRDefault="0086168C" w:rsidP="00782404">
      <w:pPr>
        <w:spacing w:after="0" w:line="240" w:lineRule="auto"/>
      </w:pPr>
      <w:r>
        <w:separator/>
      </w:r>
    </w:p>
  </w:endnote>
  <w:endnote w:type="continuationSeparator" w:id="0">
    <w:p w:rsidR="0086168C" w:rsidRDefault="0086168C" w:rsidP="007824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168C" w:rsidRDefault="0086168C" w:rsidP="00782404">
      <w:pPr>
        <w:spacing w:after="0" w:line="240" w:lineRule="auto"/>
      </w:pPr>
      <w:r>
        <w:separator/>
      </w:r>
    </w:p>
  </w:footnote>
  <w:footnote w:type="continuationSeparator" w:id="0">
    <w:p w:rsidR="0086168C" w:rsidRDefault="0086168C" w:rsidP="007824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299434"/>
      <w:docPartObj>
        <w:docPartGallery w:val="Page Numbers (Top of Page)"/>
        <w:docPartUnique/>
      </w:docPartObj>
    </w:sdtPr>
    <w:sdtContent>
      <w:p w:rsidR="00782404" w:rsidRPr="00782404" w:rsidRDefault="00782404">
        <w:pPr>
          <w:pStyle w:val="Header"/>
          <w:jc w:val="right"/>
          <w:rPr>
            <w:rFonts w:ascii="Times New Roman" w:hAnsi="Times New Roman" w:cs="Times New Roman"/>
            <w:sz w:val="24"/>
            <w:szCs w:val="24"/>
          </w:rPr>
        </w:pPr>
        <w:r w:rsidRPr="00782404">
          <w:rPr>
            <w:rFonts w:ascii="Times New Roman" w:hAnsi="Times New Roman" w:cs="Times New Roman"/>
            <w:sz w:val="24"/>
            <w:szCs w:val="24"/>
          </w:rPr>
          <w:fldChar w:fldCharType="begin"/>
        </w:r>
        <w:r w:rsidRPr="00782404">
          <w:rPr>
            <w:rFonts w:ascii="Times New Roman" w:hAnsi="Times New Roman" w:cs="Times New Roman"/>
            <w:sz w:val="24"/>
            <w:szCs w:val="24"/>
          </w:rPr>
          <w:instrText xml:space="preserve"> PAGE   \* MERGEFORMAT </w:instrText>
        </w:r>
        <w:r w:rsidRPr="00782404">
          <w:rPr>
            <w:rFonts w:ascii="Times New Roman" w:hAnsi="Times New Roman" w:cs="Times New Roman"/>
            <w:sz w:val="24"/>
            <w:szCs w:val="24"/>
          </w:rPr>
          <w:fldChar w:fldCharType="separate"/>
        </w:r>
        <w:r>
          <w:rPr>
            <w:rFonts w:ascii="Times New Roman" w:hAnsi="Times New Roman" w:cs="Times New Roman"/>
            <w:noProof/>
            <w:sz w:val="24"/>
            <w:szCs w:val="24"/>
          </w:rPr>
          <w:t>3</w:t>
        </w:r>
        <w:r w:rsidRPr="00782404">
          <w:rPr>
            <w:rFonts w:ascii="Times New Roman" w:hAnsi="Times New Roman" w:cs="Times New Roman"/>
            <w:sz w:val="24"/>
            <w:szCs w:val="24"/>
          </w:rPr>
          <w:fldChar w:fldCharType="end"/>
        </w:r>
      </w:p>
    </w:sdtContent>
  </w:sdt>
  <w:p w:rsidR="00782404" w:rsidRPr="00782404" w:rsidRDefault="0078240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footnotePr>
    <w:footnote w:id="-1"/>
    <w:footnote w:id="0"/>
  </w:footnotePr>
  <w:endnotePr>
    <w:endnote w:id="-1"/>
    <w:endnote w:id="0"/>
  </w:endnotePr>
  <w:compat/>
  <w:rsids>
    <w:rsidRoot w:val="00BD6375"/>
    <w:rsid w:val="000E7507"/>
    <w:rsid w:val="004F6EE7"/>
    <w:rsid w:val="00782404"/>
    <w:rsid w:val="007F0724"/>
    <w:rsid w:val="0086168C"/>
    <w:rsid w:val="00987541"/>
    <w:rsid w:val="00BC2306"/>
    <w:rsid w:val="00BD63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306"/>
  </w:style>
  <w:style w:type="paragraph" w:styleId="Heading1">
    <w:name w:val="heading 1"/>
    <w:basedOn w:val="Normal"/>
    <w:next w:val="Normal"/>
    <w:link w:val="Heading1Char"/>
    <w:uiPriority w:val="9"/>
    <w:qFormat/>
    <w:rsid w:val="0078240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7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541"/>
    <w:rPr>
      <w:rFonts w:ascii="Tahoma" w:hAnsi="Tahoma" w:cs="Tahoma"/>
      <w:sz w:val="16"/>
      <w:szCs w:val="16"/>
    </w:rPr>
  </w:style>
  <w:style w:type="character" w:customStyle="1" w:styleId="Heading1Char">
    <w:name w:val="Heading 1 Char"/>
    <w:basedOn w:val="DefaultParagraphFont"/>
    <w:link w:val="Heading1"/>
    <w:uiPriority w:val="9"/>
    <w:rsid w:val="00782404"/>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782404"/>
  </w:style>
  <w:style w:type="paragraph" w:styleId="Header">
    <w:name w:val="header"/>
    <w:basedOn w:val="Normal"/>
    <w:link w:val="HeaderChar"/>
    <w:uiPriority w:val="99"/>
    <w:unhideWhenUsed/>
    <w:rsid w:val="00782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404"/>
  </w:style>
  <w:style w:type="paragraph" w:styleId="Footer">
    <w:name w:val="footer"/>
    <w:basedOn w:val="Normal"/>
    <w:link w:val="FooterChar"/>
    <w:uiPriority w:val="99"/>
    <w:semiHidden/>
    <w:unhideWhenUsed/>
    <w:rsid w:val="007824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824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Rog18</b:Tag>
    <b:SourceType>Book</b:SourceType>
    <b:Guid>{16D5E704-FB5F-4D2C-85A0-AC1B1D715A69}</b:Guid>
    <b:LCID>0</b:LCID>
    <b:Author>
      <b:Author>
        <b:NameList>
          <b:Person>
            <b:Last>Roger A. Kerin</b:Last>
            <b:First>Steven</b:First>
            <b:Middle>W. Hartley</b:Middle>
          </b:Person>
        </b:NameList>
      </b:Author>
    </b:Author>
    <b:Title>Marketing</b:Title>
    <b:Year>2018</b:Year>
    <b:Publisher>McGraw-Hill Education</b:Publisher>
    <b:RefOrder>1</b:RefOrder>
  </b:Source>
  <b:Source>
    <b:Tag>Jor11</b:Tag>
    <b:SourceType>JournalArticle</b:SourceType>
    <b:Guid>{370614C0-C687-4488-9917-058A75EA55D6}</b:Guid>
    <b:LCID>0</b:LCID>
    <b:Author>
      <b:Author>
        <b:NameList>
          <b:Person>
            <b:Last>Jordan Robert Gamble</b:Last>
            <b:First>Audrey</b:First>
            <b:Middle>Gilmore, Danielle McCartan-Quinn, Paula Durkan</b:Middle>
          </b:Person>
        </b:NameList>
      </b:Author>
    </b:Author>
    <b:Title>The Marketing concept in the 21st century: A review of how Marketing has been defined since the 1960s</b:Title>
    <b:Year>2011</b:Year>
    <b:RefOrder>2</b:RefOrder>
  </b:Source>
</b:Sources>
</file>

<file path=customXml/itemProps1.xml><?xml version="1.0" encoding="utf-8"?>
<ds:datastoreItem xmlns:ds="http://schemas.openxmlformats.org/officeDocument/2006/customXml" ds:itemID="{716EC6A2-0A19-46D6-94B5-522566B34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4294967289</TotalTime>
  <Pages>3</Pages>
  <Words>286</Words>
  <Characters>1632</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2020-10-18T23:02:00Z</dcterms:created>
  <dcterms:modified xsi:type="dcterms:W3CDTF">2020-10-18T22:55:00Z</dcterms:modified>
</cp:coreProperties>
</file>